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AE" w:rsidRDefault="00AC60AE" w:rsidP="00AC60AE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AC60AE" w:rsidRDefault="00AC60AE" w:rsidP="00AC60AE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CC77CB" w:rsidRDefault="00CC77CB" w:rsidP="00AC60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КРАСНООЗЕРНОЕ СЕЛЬСКОЕ ПОСЕЛЕНИЕ </w:t>
      </w:r>
    </w:p>
    <w:p w:rsidR="00AC60AE" w:rsidRDefault="00CC77CB" w:rsidP="00AC60AE">
      <w:pPr>
        <w:jc w:val="center"/>
        <w:rPr>
          <w:b/>
          <w:bCs/>
        </w:rPr>
      </w:pPr>
      <w:r>
        <w:rPr>
          <w:b/>
          <w:bCs/>
          <w:sz w:val="28"/>
        </w:rPr>
        <w:t>МУНИЦИПАЛЬНОГО ОБРАЗОВАНИЯ ПРИОЗЕРСКИЙ МУНИЦИПАЛЬНЫЙ РАЙОН ЛЕНИНГРАДСКОЙ ОБЛАСТИ</w:t>
      </w:r>
    </w:p>
    <w:p w:rsidR="00AC60AE" w:rsidRDefault="00AC60AE" w:rsidP="00AC60AE">
      <w:pPr>
        <w:jc w:val="center"/>
        <w:rPr>
          <w:b/>
          <w:bCs/>
          <w:sz w:val="28"/>
        </w:rPr>
      </w:pPr>
    </w:p>
    <w:p w:rsidR="00AC60AE" w:rsidRDefault="00AC60AE" w:rsidP="00AC60AE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609F4" w:rsidRDefault="00B609F4" w:rsidP="00AC60AE">
      <w:pPr>
        <w:jc w:val="center"/>
        <w:outlineLvl w:val="0"/>
        <w:rPr>
          <w:b/>
          <w:bCs/>
          <w:sz w:val="28"/>
        </w:rPr>
      </w:pPr>
    </w:p>
    <w:p w:rsidR="00446AB9" w:rsidRDefault="00B609F4">
      <w:r>
        <w:t xml:space="preserve">   </w:t>
      </w:r>
      <w:r w:rsidR="00AC60AE">
        <w:t>От 21 октября 2014 года № 10</w:t>
      </w:r>
    </w:p>
    <w:p w:rsidR="00B609F4" w:rsidRDefault="00B609F4"/>
    <w:p w:rsidR="00AC60AE" w:rsidRDefault="00AC60AE" w:rsidP="00B609F4">
      <w:pPr>
        <w:tabs>
          <w:tab w:val="left" w:pos="142"/>
        </w:tabs>
        <w:ind w:left="142"/>
      </w:pPr>
      <w:r>
        <w:t xml:space="preserve">О внесений изменений в </w:t>
      </w:r>
      <w:r w:rsidR="00B609F4">
        <w:t xml:space="preserve">    </w:t>
      </w:r>
      <w:r>
        <w:t>Решение</w:t>
      </w:r>
    </w:p>
    <w:p w:rsidR="00AC60AE" w:rsidRDefault="00AC60AE" w:rsidP="00B609F4">
      <w:pPr>
        <w:tabs>
          <w:tab w:val="left" w:pos="142"/>
        </w:tabs>
        <w:ind w:left="142"/>
      </w:pPr>
      <w:r>
        <w:t>Совета депутатов № 41 от 19 ноября</w:t>
      </w:r>
    </w:p>
    <w:p w:rsidR="00AC60AE" w:rsidRDefault="00F05DD3" w:rsidP="00B609F4">
      <w:pPr>
        <w:tabs>
          <w:tab w:val="left" w:pos="142"/>
        </w:tabs>
        <w:ind w:left="142"/>
      </w:pPr>
      <w:r>
        <w:t>2010</w:t>
      </w:r>
      <w:r w:rsidR="00AC60AE">
        <w:t xml:space="preserve"> года «</w:t>
      </w:r>
      <w:proofErr w:type="gramStart"/>
      <w:r w:rsidR="00AC60AE">
        <w:t xml:space="preserve">Об </w:t>
      </w:r>
      <w:r w:rsidR="00B609F4">
        <w:t xml:space="preserve"> </w:t>
      </w:r>
      <w:r w:rsidR="00AC60AE">
        <w:t>установлении</w:t>
      </w:r>
      <w:proofErr w:type="gramEnd"/>
      <w:r w:rsidR="00AC60AE">
        <w:t xml:space="preserve"> налога</w:t>
      </w:r>
    </w:p>
    <w:p w:rsidR="00B609F4" w:rsidRDefault="00B609F4" w:rsidP="00B609F4">
      <w:pPr>
        <w:tabs>
          <w:tab w:val="left" w:pos="142"/>
        </w:tabs>
        <w:ind w:left="142"/>
      </w:pPr>
      <w:proofErr w:type="gramStart"/>
      <w:r>
        <w:t>Н</w:t>
      </w:r>
      <w:r w:rsidR="00AC60AE">
        <w:t>а</w:t>
      </w:r>
      <w:r>
        <w:t xml:space="preserve"> </w:t>
      </w:r>
      <w:r w:rsidR="00AC60AE">
        <w:t xml:space="preserve"> имущество</w:t>
      </w:r>
      <w:proofErr w:type="gramEnd"/>
      <w:r>
        <w:t xml:space="preserve">      </w:t>
      </w:r>
      <w:r w:rsidR="00AC60AE">
        <w:t xml:space="preserve"> физических лиц с</w:t>
      </w:r>
    </w:p>
    <w:p w:rsidR="00AC60AE" w:rsidRDefault="00AC60AE" w:rsidP="00B609F4">
      <w:pPr>
        <w:tabs>
          <w:tab w:val="left" w:pos="142"/>
        </w:tabs>
        <w:ind w:left="142"/>
      </w:pPr>
      <w:r>
        <w:t>01.01.2011 года»</w:t>
      </w:r>
    </w:p>
    <w:p w:rsidR="00AC60AE" w:rsidRDefault="00AC60AE" w:rsidP="00B609F4">
      <w:pPr>
        <w:tabs>
          <w:tab w:val="left" w:pos="142"/>
        </w:tabs>
        <w:ind w:left="142"/>
        <w:jc w:val="both"/>
      </w:pPr>
    </w:p>
    <w:p w:rsidR="00AC60AE" w:rsidRDefault="00AC60AE"/>
    <w:p w:rsidR="00AC60AE" w:rsidRDefault="00AC60AE"/>
    <w:p w:rsidR="00AC60AE" w:rsidRDefault="00AC60AE"/>
    <w:p w:rsidR="00AC60AE" w:rsidRDefault="00AC60AE" w:rsidP="00B609F4">
      <w:pPr>
        <w:jc w:val="both"/>
      </w:pPr>
    </w:p>
    <w:p w:rsidR="00AC60AE" w:rsidRDefault="00AC60AE" w:rsidP="00B609F4">
      <w:pPr>
        <w:jc w:val="both"/>
      </w:pPr>
      <w:r>
        <w:t xml:space="preserve">В соответствии с ФЗ №334-ФЗ от 02.12.2013 года и внесенными изменениями во вторую часть Налогового </w:t>
      </w:r>
      <w:proofErr w:type="gramStart"/>
      <w:r>
        <w:t>Кодекса  Российской</w:t>
      </w:r>
      <w:proofErr w:type="gramEnd"/>
      <w:r>
        <w:t xml:space="preserve"> Федерации, закона Российской Федерации от 09.12.1991г №2003-1 «О налогах на имущество физических лиц» о сроках уплаты налогов на имущество не позднее 01 октября года, следующего за годом, за которым</w:t>
      </w:r>
      <w:r w:rsidR="00F05DD3">
        <w:t xml:space="preserve"> исчислен налог,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</w:p>
    <w:p w:rsidR="00B609F4" w:rsidRDefault="00B609F4" w:rsidP="00B609F4">
      <w:pPr>
        <w:jc w:val="both"/>
      </w:pPr>
    </w:p>
    <w:p w:rsidR="00F10127" w:rsidRDefault="00F10127" w:rsidP="00B609F4">
      <w:pPr>
        <w:jc w:val="both"/>
      </w:pPr>
    </w:p>
    <w:p w:rsidR="00F05DD3" w:rsidRDefault="00F05DD3" w:rsidP="00B61689">
      <w:pPr>
        <w:jc w:val="center"/>
      </w:pPr>
      <w:r>
        <w:t>Решил:</w:t>
      </w:r>
    </w:p>
    <w:p w:rsidR="00B609F4" w:rsidRDefault="00B609F4" w:rsidP="00B609F4">
      <w:pPr>
        <w:jc w:val="both"/>
      </w:pPr>
    </w:p>
    <w:p w:rsidR="00F05DD3" w:rsidRDefault="00F05DD3" w:rsidP="00B609F4">
      <w:pPr>
        <w:pStyle w:val="a3"/>
        <w:numPr>
          <w:ilvl w:val="0"/>
          <w:numId w:val="2"/>
        </w:numPr>
        <w:jc w:val="both"/>
      </w:pPr>
      <w:r>
        <w:t xml:space="preserve">Внести изменения в пункт 5 решения Совета депутатов № 41 от 19 ноября 2010 года срок уплаты налогов на имущество не позднее 01 октября года, следующего за </w:t>
      </w:r>
      <w:proofErr w:type="gramStart"/>
      <w:r>
        <w:t>годом  за</w:t>
      </w:r>
      <w:proofErr w:type="gramEnd"/>
      <w:r>
        <w:t xml:space="preserve"> который исчислен налог.</w:t>
      </w:r>
    </w:p>
    <w:p w:rsidR="00F05DD3" w:rsidRPr="00F05DD3" w:rsidRDefault="00F05DD3" w:rsidP="001F4287">
      <w:pPr>
        <w:pStyle w:val="a3"/>
        <w:numPr>
          <w:ilvl w:val="0"/>
          <w:numId w:val="2"/>
        </w:numPr>
        <w:jc w:val="both"/>
      </w:pPr>
      <w:r w:rsidRPr="00F05DD3">
        <w:t xml:space="preserve">Опубликовать данное решение в газете «Красная Звезда» и на официальном сайте </w:t>
      </w:r>
      <w:r w:rsidR="00DD5407">
        <w:t xml:space="preserve">  </w:t>
      </w:r>
      <w:hyperlink r:id="rId7" w:history="1">
        <w:r w:rsidR="00DD5407" w:rsidRPr="00983F7C">
          <w:rPr>
            <w:rStyle w:val="aa"/>
          </w:rPr>
          <w:t>www.krasnoozernoe.spblenobl.ru</w:t>
        </w:r>
      </w:hyperlink>
      <w:r w:rsidR="00DD5407">
        <w:t xml:space="preserve"> </w:t>
      </w:r>
      <w:r w:rsidR="00DD5407">
        <w:rPr>
          <w:rStyle w:val="apple-style-span"/>
        </w:rPr>
        <w:t>в рубрике «Совет депутатов 3-го созыва».</w:t>
      </w:r>
      <w:bookmarkStart w:id="0" w:name="_GoBack"/>
      <w:bookmarkEnd w:id="0"/>
    </w:p>
    <w:p w:rsidR="00F05DD3" w:rsidRDefault="00F05DD3" w:rsidP="00B609F4">
      <w:pPr>
        <w:pStyle w:val="a3"/>
        <w:numPr>
          <w:ilvl w:val="0"/>
          <w:numId w:val="2"/>
        </w:numPr>
        <w:jc w:val="both"/>
      </w:pPr>
      <w:r>
        <w:t>Решение вступает в силу с момента принятия.</w:t>
      </w:r>
    </w:p>
    <w:p w:rsidR="00F05DD3" w:rsidRDefault="00F05DD3" w:rsidP="00F05DD3">
      <w:pPr>
        <w:jc w:val="both"/>
      </w:pPr>
    </w:p>
    <w:p w:rsidR="00F05DD3" w:rsidRDefault="00F05DD3" w:rsidP="00F05DD3">
      <w:pPr>
        <w:jc w:val="both"/>
      </w:pPr>
    </w:p>
    <w:p w:rsidR="00F10127" w:rsidRDefault="00F10127" w:rsidP="00F05DD3">
      <w:pPr>
        <w:jc w:val="both"/>
      </w:pPr>
    </w:p>
    <w:p w:rsidR="00F10127" w:rsidRDefault="00F10127" w:rsidP="00F05DD3">
      <w:pPr>
        <w:jc w:val="both"/>
      </w:pPr>
    </w:p>
    <w:p w:rsidR="00F05DD3" w:rsidRDefault="00F05DD3" w:rsidP="00F05DD3">
      <w:pPr>
        <w:jc w:val="both"/>
      </w:pPr>
    </w:p>
    <w:p w:rsidR="00F05DD3" w:rsidRDefault="00F05DD3" w:rsidP="00F05DD3">
      <w:pPr>
        <w:jc w:val="both"/>
      </w:pPr>
      <w:r>
        <w:t xml:space="preserve">Глава </w:t>
      </w:r>
      <w:r w:rsidR="00B609F4">
        <w:t>муниципального образования</w:t>
      </w:r>
    </w:p>
    <w:p w:rsidR="00B609F4" w:rsidRDefault="00B609F4" w:rsidP="00F05DD3">
      <w:pPr>
        <w:jc w:val="both"/>
      </w:pPr>
      <w:r>
        <w:t>Красноозерное сельское поселение</w:t>
      </w:r>
      <w:r>
        <w:tab/>
      </w:r>
      <w:r>
        <w:tab/>
      </w:r>
      <w:r>
        <w:tab/>
      </w:r>
      <w:r>
        <w:tab/>
        <w:t xml:space="preserve">М.И. </w:t>
      </w:r>
      <w:proofErr w:type="spellStart"/>
      <w:r>
        <w:t>Каппушев</w:t>
      </w:r>
      <w:proofErr w:type="spellEnd"/>
    </w:p>
    <w:p w:rsidR="00B609F4" w:rsidRDefault="00B609F4" w:rsidP="00F05DD3">
      <w:pPr>
        <w:jc w:val="both"/>
      </w:pPr>
    </w:p>
    <w:p w:rsidR="00B609F4" w:rsidRDefault="00B609F4" w:rsidP="00F05DD3">
      <w:pPr>
        <w:jc w:val="both"/>
      </w:pPr>
    </w:p>
    <w:p w:rsidR="00B609F4" w:rsidRDefault="00B609F4" w:rsidP="00F05DD3">
      <w:pPr>
        <w:jc w:val="both"/>
      </w:pPr>
    </w:p>
    <w:p w:rsidR="00B609F4" w:rsidRDefault="00B609F4" w:rsidP="00F05DD3">
      <w:pPr>
        <w:jc w:val="both"/>
      </w:pPr>
    </w:p>
    <w:p w:rsidR="00B609F4" w:rsidRDefault="00B609F4" w:rsidP="00F05DD3">
      <w:pPr>
        <w:jc w:val="both"/>
      </w:pPr>
    </w:p>
    <w:p w:rsidR="00B609F4" w:rsidRDefault="00B609F4" w:rsidP="00F05DD3">
      <w:pPr>
        <w:jc w:val="both"/>
      </w:pPr>
      <w:r>
        <w:t xml:space="preserve">Исп. </w:t>
      </w:r>
      <w:proofErr w:type="spellStart"/>
      <w:r>
        <w:t>Анкру</w:t>
      </w:r>
      <w:proofErr w:type="spellEnd"/>
      <w:r>
        <w:t xml:space="preserve"> О., тел. 67-422</w:t>
      </w:r>
    </w:p>
    <w:p w:rsidR="00F05DD3" w:rsidRDefault="00B609F4" w:rsidP="00E8258F">
      <w:pPr>
        <w:jc w:val="both"/>
      </w:pPr>
      <w:r>
        <w:t>Разослано: дело-3, покуратура-1, Адм-1</w:t>
      </w:r>
    </w:p>
    <w:sectPr w:rsidR="00F05D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1EC" w:rsidRDefault="00B061EC" w:rsidP="00F10127">
      <w:r>
        <w:separator/>
      </w:r>
    </w:p>
  </w:endnote>
  <w:endnote w:type="continuationSeparator" w:id="0">
    <w:p w:rsidR="00B061EC" w:rsidRDefault="00B061EC" w:rsidP="00F1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1EC" w:rsidRDefault="00B061EC" w:rsidP="00F10127">
      <w:r>
        <w:separator/>
      </w:r>
    </w:p>
  </w:footnote>
  <w:footnote w:type="continuationSeparator" w:id="0">
    <w:p w:rsidR="00B061EC" w:rsidRDefault="00B061EC" w:rsidP="00F10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127" w:rsidRDefault="00F10127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00CFD"/>
    <w:multiLevelType w:val="hybridMultilevel"/>
    <w:tmpl w:val="AB3C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37BDC"/>
    <w:multiLevelType w:val="hybridMultilevel"/>
    <w:tmpl w:val="BAC0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58"/>
    <w:rsid w:val="001F4287"/>
    <w:rsid w:val="00266A9F"/>
    <w:rsid w:val="00446AB9"/>
    <w:rsid w:val="005D0547"/>
    <w:rsid w:val="00603456"/>
    <w:rsid w:val="00AC60AE"/>
    <w:rsid w:val="00B061EC"/>
    <w:rsid w:val="00B609F4"/>
    <w:rsid w:val="00B61689"/>
    <w:rsid w:val="00C05A57"/>
    <w:rsid w:val="00C16A58"/>
    <w:rsid w:val="00CC77CB"/>
    <w:rsid w:val="00DD5407"/>
    <w:rsid w:val="00E8258F"/>
    <w:rsid w:val="00EE04C5"/>
    <w:rsid w:val="00F05DD3"/>
    <w:rsid w:val="00F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44A4B-8711-4EA5-800D-063F0A00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04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0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04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0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0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05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9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F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01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01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01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D5407"/>
    <w:rPr>
      <w:color w:val="0563C1" w:themeColor="hyperlink"/>
      <w:u w:val="single"/>
    </w:rPr>
  </w:style>
  <w:style w:type="character" w:customStyle="1" w:styleId="apple-style-span">
    <w:name w:val="apple-style-span"/>
    <w:rsid w:val="00DD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asnoozern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2014-10-23T05:24:00Z</cp:lastPrinted>
  <dcterms:created xsi:type="dcterms:W3CDTF">2014-10-20T12:22:00Z</dcterms:created>
  <dcterms:modified xsi:type="dcterms:W3CDTF">2014-10-23T05:34:00Z</dcterms:modified>
</cp:coreProperties>
</file>